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90" w:rsidRPr="00926B90" w:rsidRDefault="00926B90" w:rsidP="00FB0A3F">
      <w:pPr>
        <w:adjustRightInd/>
        <w:snapToGrid/>
        <w:spacing w:after="0" w:line="384" w:lineRule="atLeast"/>
        <w:jc w:val="center"/>
        <w:outlineLvl w:val="1"/>
        <w:rPr>
          <w:rFonts w:ascii="微软雅黑" w:hAnsi="微软雅黑" w:cs="宋体"/>
          <w:b/>
          <w:bCs/>
          <w:color w:val="398300"/>
          <w:sz w:val="24"/>
          <w:szCs w:val="24"/>
        </w:rPr>
      </w:pPr>
      <w:r w:rsidRPr="00926B90">
        <w:rPr>
          <w:rFonts w:ascii="微软雅黑" w:hAnsi="微软雅黑" w:cs="宋体" w:hint="eastAsia"/>
          <w:b/>
          <w:bCs/>
          <w:color w:val="398300"/>
          <w:sz w:val="24"/>
          <w:szCs w:val="24"/>
        </w:rPr>
        <w:t>城北区教育局2018年春季面向社会认定教师资格公告</w:t>
      </w:r>
    </w:p>
    <w:p w:rsidR="00926B90" w:rsidRPr="00926B90" w:rsidRDefault="00926B90" w:rsidP="00926B90">
      <w:pPr>
        <w:shd w:val="clear" w:color="auto" w:fill="F7FCF4"/>
        <w:adjustRightInd/>
        <w:snapToGrid/>
        <w:spacing w:after="150" w:line="360" w:lineRule="atLeast"/>
        <w:jc w:val="center"/>
        <w:rPr>
          <w:rFonts w:ascii="宋体" w:eastAsia="宋体" w:hAnsi="宋体" w:cs="宋体"/>
          <w:color w:val="666666"/>
          <w:sz w:val="24"/>
          <w:szCs w:val="24"/>
        </w:rPr>
      </w:pPr>
      <w:r w:rsidRPr="00926B90">
        <w:rPr>
          <w:rFonts w:ascii="宋体" w:eastAsia="宋体" w:hAnsi="宋体" w:cs="宋体"/>
          <w:color w:val="666666"/>
          <w:sz w:val="24"/>
          <w:szCs w:val="24"/>
        </w:rPr>
        <w:t>作者：admin 发布时间：2018-03-28 13:01 </w:t>
      </w:r>
      <w:r w:rsidR="00CD6CA0" w:rsidRPr="00926B90">
        <w:rPr>
          <w:rFonts w:ascii="宋体" w:eastAsia="宋体" w:hAnsi="宋体" w:cs="宋体" w:hint="eastAsia"/>
          <w:color w:val="666666"/>
          <w:sz w:val="24"/>
          <w:szCs w:val="24"/>
        </w:rPr>
        <w:t xml:space="preserve"> </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一、认定范围</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满足下列认定范围之一，身体健康，未超过国家法定退休年龄的中国公民，均可申请幼儿园、小学、初中教师资格。</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1.具有城北区户籍；</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2.人事关系在城北区（与用人单位签订一年以上聘用合同并由用人单位缴纳社会保险）；</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3.持有城北区居住证并在有效期内；</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4.城北区辖区内师范类应届毕业生。</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二、受理机构</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（一）</w:t>
      </w:r>
      <w:r w:rsidRPr="00926B90">
        <w:rPr>
          <w:rFonts w:ascii="仿宋" w:eastAsia="仿宋" w:hAnsi="仿宋" w:cs="宋体" w:hint="eastAsia"/>
          <w:color w:val="333333"/>
          <w:sz w:val="24"/>
          <w:szCs w:val="24"/>
        </w:rPr>
        <w:t>西宁市城北区教师资格认定机构，负责受理户籍在城北区需认定初级中学、小学、幼儿园教师资格人员的申请。受理地点：西宁市城北区行政服务中心（西宁市城北区宁张路44号，联系电话：5505208）</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（二）辖区内师范类应届毕业生申请认定教师资格，须到本校教师资格认定机构办理申请认定事宜。</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三、申请条件</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（一）学历条件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申请认定教师资格者应当具备《教师法》规定的相应有效学历。有效学历应为国务院教育行政部门认可的国民教育系列学历：</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1．申请认定幼儿园教师资格应当具备幼儿师范学校毕业及其以上学历。</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2．申请认定小学教师资格应当具备中等师范学校毕业及以上学历。</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3．申请认定初级中学教师资格应当具备高等师范专科学校或其它大学专科毕业及以上学历。</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（二）中小学教师资格考试合格证明</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凡参加全国中小学教师资格考试取得合格证(在规定有效期内)人员，申请认定教师资格证种类、学科须与国考合格证学段、学科一致。</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（三）“教育学”、“教育心理学”合格证</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凡参加青海省“两学”考试并取得合格证(在规定有效期内)人员须提供由青海省考试管理中心颁发的《教育学》、《教育心理学》考试合格证书。</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（四）教育教学能力测试</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lastRenderedPageBreak/>
        <w:t>1.参加青海省“两学”考试合格人员(在规定有效期内)须进行教育教学能力测试，教育教学能力测试包括说课、讲课、答辩三部分，测试时间、地点由教师资格认定机构确定。</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2.参加全国中小学教师资格考试取得合格证(在规定有效期内)人员，无需参加教育教学能力测试。</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3.师范类专业应届毕业生，无需参加教育教学能力测试，可申请认定与所学专业相一致学科的中小学教师资格，再次申请其他任教学科教师资格须参加全国统一考试。</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（五）思想品德考核</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《申请人思想品德鉴定表》须据实填写。在职申请人由其所在单位填写，非在职申请人由户籍所在地街道办事处或乡（镇）人民政府负责填写，师范类应届毕业生由所在学校负责填写。</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（六）普通话水平证书</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申请认定教师资格者须提供普通话水平证书。母语非汉语申请人员应达到三级甲等以上标准；其他申请人员普通话水平测试应当达到二级乙等以上标准；申请语文、幼教学科的普通话水平测试应达到二级甲等以上标准。</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（七）身体条件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申请教师资格者应无传染性疾病，无精神病史，适应教育教学工作的需要。申请认定教师资格人员必须到教师资格认定机构指定的医院参加体检且体检合格。</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四、认定教师资格工作程序</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（一）、个人申请</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凡在我区申请认定初中、小学、幼儿园教师资格人员须参加网上报名，报名网站：中国教师资格网（http//</w:t>
      </w:r>
      <w:proofErr w:type="spellStart"/>
      <w:r w:rsidRPr="00926B90">
        <w:rPr>
          <w:rFonts w:ascii="仿宋" w:eastAsia="仿宋" w:hAnsi="仿宋" w:cs="宋体" w:hint="eastAsia"/>
          <w:color w:val="333333"/>
          <w:sz w:val="24"/>
          <w:szCs w:val="24"/>
          <w:shd w:val="clear" w:color="auto" w:fill="FFFFFF"/>
        </w:rPr>
        <w:t>www.jszg.edu.cn</w:t>
      </w:r>
      <w:proofErr w:type="spellEnd"/>
      <w:r w:rsidRPr="00926B90">
        <w:rPr>
          <w:rFonts w:ascii="仿宋" w:eastAsia="仿宋" w:hAnsi="仿宋" w:cs="宋体" w:hint="eastAsia"/>
          <w:color w:val="333333"/>
          <w:sz w:val="24"/>
          <w:szCs w:val="24"/>
          <w:shd w:val="clear" w:color="auto" w:fill="FFFFFF"/>
        </w:rPr>
        <w:t>）。网报完成后，申请人员须按规定时间到现场确认点进行现场确认。</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具体申请流程：</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（1）进入中国教师资格网（http//</w:t>
      </w:r>
      <w:proofErr w:type="spellStart"/>
      <w:r w:rsidRPr="00926B90">
        <w:rPr>
          <w:rFonts w:ascii="仿宋" w:eastAsia="仿宋" w:hAnsi="仿宋" w:cs="宋体" w:hint="eastAsia"/>
          <w:color w:val="333333"/>
          <w:sz w:val="24"/>
          <w:szCs w:val="24"/>
          <w:shd w:val="clear" w:color="auto" w:fill="FFFFFF"/>
        </w:rPr>
        <w:t>www.jszg.edu.cn</w:t>
      </w:r>
      <w:proofErr w:type="spellEnd"/>
      <w:r w:rsidRPr="00926B90">
        <w:rPr>
          <w:rFonts w:ascii="仿宋" w:eastAsia="仿宋" w:hAnsi="仿宋" w:cs="宋体" w:hint="eastAsia"/>
          <w:color w:val="333333"/>
          <w:sz w:val="24"/>
          <w:szCs w:val="24"/>
          <w:shd w:val="clear" w:color="auto" w:fill="FFFFFF"/>
        </w:rPr>
        <w:t>），其中，国考人员点击“全国统考合格申请人网报入口”进行报名;省考人员和我省师范类应届毕业生点击“未参加全国统考申请人网报入口”，按照网站提示进行网上注册和申请。进入网上报名系统后，根据系统提示填写报名信息，并导入数码相片（宽114像素、高156像素，大小不超过20KB，背景为淡蓝色、红色或白色，类型为JPG格式的近期正面彩色免冠照片）。</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lastRenderedPageBreak/>
        <w:t>（2）核对报名信息，确定无误后点击“提交”。信息提交成功后，系统将返回此次报名生成的报名号。申请人需牢记报名填写的姓名、身份证号、密码及报名号，以便修改报名信息及现场确认时查询。</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（3）申请人自行打印“报名号及现场确认信息”、“教师资格认定申请表”、“申请人员思想品德鉴定表”并如实填写。</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省考“两学”合格人员及师范类应届毕业生网上报名时间为4月11日至4月19日。</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2018年春季国考合格人员网上报名时间为6月21日至6月29日。</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（二）、现场确认</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（1）</w:t>
      </w:r>
      <w:r w:rsidRPr="00926B90">
        <w:rPr>
          <w:rFonts w:ascii="仿宋" w:eastAsia="仿宋" w:hAnsi="仿宋" w:cs="宋体" w:hint="eastAsia"/>
          <w:color w:val="333333"/>
          <w:sz w:val="24"/>
          <w:szCs w:val="24"/>
          <w:shd w:val="clear" w:color="auto" w:fill="FFFFFF"/>
        </w:rPr>
        <w:t>“两学”省考合格人员及师范类应届毕业生现场确认时间：2018年4月12日至4月20日（不含双休日）</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2018年春季国考合格人员现场确认时间：2017年6月22日至7月2日（不含双休日）</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（2）</w:t>
      </w:r>
      <w:r w:rsidRPr="00926B90">
        <w:rPr>
          <w:rFonts w:ascii="仿宋" w:eastAsia="仿宋" w:hAnsi="仿宋" w:cs="宋体" w:hint="eastAsia"/>
          <w:color w:val="333333"/>
          <w:sz w:val="24"/>
          <w:szCs w:val="24"/>
          <w:shd w:val="clear" w:color="auto" w:fill="FFFFFF"/>
        </w:rPr>
        <w:t>现场确认地点：城北区行政服务中心一楼北厅教育窗口</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（3）</w:t>
      </w:r>
      <w:r w:rsidRPr="00926B90">
        <w:rPr>
          <w:rFonts w:ascii="仿宋" w:eastAsia="仿宋" w:hAnsi="仿宋" w:cs="宋体" w:hint="eastAsia"/>
          <w:color w:val="333333"/>
          <w:sz w:val="24"/>
          <w:szCs w:val="24"/>
          <w:shd w:val="clear" w:color="auto" w:fill="FFFFFF"/>
        </w:rPr>
        <w:t>现场确认时申请人员须提供以下资料（一式两份）：</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①报名号及现场确认信息；</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②《教师资格认定申请表》（网上打印）；</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③申请人员思想品德鉴定表（网上打印）；</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④身份证原件及复印件；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⑤户口本原件及复印件；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⑥学历证书原件及复印件；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⑦普通话水平测试证书原件及复印件；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⑧“两学”省考合格人员须提供教育学、心理学合格证书原件及复印件；国家中小学教师资格考试合格人员须提供中小学教师资格考试合格证书原件及复印件；</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⑨小二寸数码照片4张（照片后注明姓名、学科）；</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注：</w:t>
      </w:r>
      <w:r w:rsidRPr="00926B90">
        <w:rPr>
          <w:rFonts w:ascii="仿宋" w:eastAsia="仿宋" w:hAnsi="仿宋" w:cs="宋体" w:hint="eastAsia"/>
          <w:color w:val="333333"/>
          <w:sz w:val="24"/>
          <w:szCs w:val="24"/>
          <w:u w:val="single"/>
          <w:shd w:val="clear" w:color="auto" w:fill="FFFFFF"/>
        </w:rPr>
        <w:t>2018年青海大学、西宁第一职业学校应届师范类毕业生</w:t>
      </w:r>
      <w:r w:rsidRPr="00926B90">
        <w:rPr>
          <w:rFonts w:ascii="仿宋" w:eastAsia="仿宋" w:hAnsi="仿宋" w:cs="宋体" w:hint="eastAsia"/>
          <w:color w:val="333333"/>
          <w:sz w:val="24"/>
          <w:szCs w:val="24"/>
          <w:shd w:val="clear" w:color="auto" w:fill="FFFFFF"/>
        </w:rPr>
        <w:t>申请初级中学、小学、幼儿园教师资格的人员，</w:t>
      </w:r>
      <w:r w:rsidRPr="00926B90">
        <w:rPr>
          <w:rFonts w:ascii="仿宋" w:eastAsia="仿宋" w:hAnsi="仿宋" w:cs="宋体" w:hint="eastAsia"/>
          <w:color w:val="333333"/>
          <w:sz w:val="24"/>
          <w:szCs w:val="24"/>
          <w:u w:val="single"/>
          <w:shd w:val="clear" w:color="auto" w:fill="FFFFFF"/>
        </w:rPr>
        <w:t>现场确认请与本校负责教师资格认定相关处室联系。</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（三）、体检</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经现场确认通过的人员，需参加由认定机构统一组织的体检。体检时间及安排详见现场确认点日程安排表。</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（四）、教育教学能力测试</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lastRenderedPageBreak/>
        <w:t>经现场确认通过、体检合格的“两学”合格申请认定人员到指定的受理教师资格认定机构抽签，参加由认定机构组织的教育教学能力测试。</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（1）准考证领取时间：2018年5月25日下午14:00—16:30，逾期不候。</w:t>
      </w:r>
    </w:p>
    <w:p w:rsidR="00926B90" w:rsidRPr="00926B90" w:rsidRDefault="00926B90" w:rsidP="00926B90">
      <w:pPr>
        <w:adjustRightInd/>
        <w:snapToGrid/>
        <w:spacing w:after="0" w:line="420" w:lineRule="atLeast"/>
        <w:ind w:left="959" w:hanging="480"/>
        <w:jc w:val="both"/>
        <w:rPr>
          <w:rFonts w:ascii="宋体" w:eastAsia="宋体" w:hAnsi="宋体" w:cs="宋体"/>
          <w:color w:val="333333"/>
          <w:sz w:val="21"/>
          <w:szCs w:val="21"/>
        </w:rPr>
      </w:pPr>
      <w:r w:rsidRPr="00926B90">
        <w:rPr>
          <w:rFonts w:ascii="仿宋" w:eastAsia="仿宋" w:hAnsi="仿宋" w:cs="宋体" w:hint="eastAsia"/>
          <w:color w:val="333333"/>
          <w:sz w:val="24"/>
          <w:szCs w:val="24"/>
        </w:rPr>
        <w:t>（2）准考证领取地点：西宁市城北区行政服务中心（西宁市城北区宁张路</w:t>
      </w:r>
      <w:r w:rsidRPr="00926B90">
        <w:rPr>
          <w:rFonts w:ascii="宋体" w:eastAsia="宋体" w:hAnsi="宋体" w:cs="宋体" w:hint="eastAsia"/>
          <w:color w:val="333333"/>
          <w:sz w:val="24"/>
          <w:szCs w:val="24"/>
        </w:rPr>
        <w:t> </w:t>
      </w:r>
      <w:r w:rsidRPr="00926B90">
        <w:rPr>
          <w:rFonts w:ascii="仿宋" w:eastAsia="仿宋" w:hAnsi="仿宋" w:cs="仿宋" w:hint="eastAsia"/>
          <w:color w:val="333333"/>
          <w:sz w:val="24"/>
          <w:szCs w:val="24"/>
        </w:rPr>
        <w:t>44</w:t>
      </w:r>
      <w:r w:rsidRPr="00926B90">
        <w:rPr>
          <w:rFonts w:ascii="仿宋" w:eastAsia="仿宋" w:hAnsi="仿宋" w:cs="宋体" w:hint="eastAsia"/>
          <w:color w:val="333333"/>
          <w:sz w:val="24"/>
          <w:szCs w:val="24"/>
        </w:rPr>
        <w:t>号，联系电话：5505208）</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rPr>
        <w:t>（3）测试时间：以准考证时间为准</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（五）、核查、录入、认定</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（六）、颁发证书</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认定机构于7月15日前对申请教师资格者作出认定结论并公布，并于7月30日前向符合认定条件者颁发教师资格证书。</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注：</w:t>
      </w:r>
      <w:r w:rsidRPr="00926B90">
        <w:rPr>
          <w:rFonts w:ascii="仿宋" w:eastAsia="仿宋" w:hAnsi="仿宋" w:cs="宋体" w:hint="eastAsia"/>
          <w:color w:val="333333"/>
          <w:sz w:val="24"/>
          <w:szCs w:val="24"/>
          <w:shd w:val="clear" w:color="auto" w:fill="FFFFFF"/>
        </w:rPr>
        <w:t>2018年应届师范类毕业生申请认定教师资格的工作程序</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青海大学、西宁第一职业学校2018年师范类应届毕业生申请认定初级中学、小学、幼儿园教师资格的人员，请与本校专门负责教师资格认定的处室联系，确定相关事宜。</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五、申请任教学科</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申请人的申请任教学科需与所学专业相同或相近。</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1、幼儿园：学前教育。</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2、小学：思想品德（或品德与生活、品德与社会）、语文、数学、英语、科学（或社会、自然）、体育（或体育与健康）、音乐、美术、信息技术、劳动技术。</w:t>
      </w:r>
    </w:p>
    <w:p w:rsidR="00926B90" w:rsidRPr="00926B90" w:rsidRDefault="00926B90" w:rsidP="00926B90">
      <w:pPr>
        <w:adjustRightInd/>
        <w:snapToGrid/>
        <w:spacing w:after="0" w:line="420" w:lineRule="atLeast"/>
        <w:ind w:firstLine="480"/>
        <w:jc w:val="both"/>
        <w:rPr>
          <w:rFonts w:ascii="宋体" w:eastAsia="宋体" w:hAnsi="宋体" w:cs="宋体"/>
          <w:color w:val="333333"/>
          <w:sz w:val="21"/>
          <w:szCs w:val="21"/>
        </w:rPr>
      </w:pPr>
      <w:r w:rsidRPr="00926B90">
        <w:rPr>
          <w:rFonts w:ascii="仿宋" w:eastAsia="仿宋" w:hAnsi="仿宋" w:cs="宋体" w:hint="eastAsia"/>
          <w:color w:val="333333"/>
          <w:sz w:val="24"/>
          <w:szCs w:val="24"/>
          <w:shd w:val="clear" w:color="auto" w:fill="FFFFFF"/>
        </w:rPr>
        <w:t>3、初级中学：思想品德（或思想政治）、语文、数学、英语、历史、地理、物理、化学、生物、体育与健康、音乐、美术、信息技术、劳动技术。</w:t>
      </w:r>
    </w:p>
    <w:p w:rsidR="00926B90" w:rsidRPr="00926B90" w:rsidRDefault="00926B90" w:rsidP="00926B90">
      <w:pPr>
        <w:adjustRightInd/>
        <w:snapToGrid/>
        <w:spacing w:after="0" w:line="420" w:lineRule="atLeast"/>
        <w:ind w:firstLine="482"/>
        <w:jc w:val="both"/>
        <w:rPr>
          <w:rFonts w:ascii="宋体" w:eastAsia="宋体" w:hAnsi="宋体" w:cs="宋体"/>
          <w:color w:val="333333"/>
          <w:sz w:val="21"/>
          <w:szCs w:val="21"/>
        </w:rPr>
      </w:pPr>
      <w:r w:rsidRPr="00926B90">
        <w:rPr>
          <w:rFonts w:ascii="仿宋" w:eastAsia="仿宋" w:hAnsi="仿宋" w:cs="宋体" w:hint="eastAsia"/>
          <w:b/>
          <w:bCs/>
          <w:color w:val="333333"/>
          <w:sz w:val="24"/>
          <w:szCs w:val="24"/>
        </w:rPr>
        <w:t>六、联系方式：</w:t>
      </w:r>
    </w:p>
    <w:p w:rsidR="00926B90" w:rsidRPr="00926B90" w:rsidRDefault="00926B90" w:rsidP="00926B90">
      <w:pPr>
        <w:adjustRightInd/>
        <w:snapToGrid/>
        <w:spacing w:after="0" w:line="420" w:lineRule="atLeast"/>
        <w:rPr>
          <w:rFonts w:ascii="宋体" w:eastAsia="宋体" w:hAnsi="宋体" w:cs="宋体"/>
          <w:color w:val="333333"/>
          <w:sz w:val="21"/>
          <w:szCs w:val="21"/>
        </w:rPr>
      </w:pPr>
      <w:r w:rsidRPr="00926B90">
        <w:rPr>
          <w:rFonts w:ascii="仿宋" w:eastAsia="仿宋" w:hAnsi="仿宋" w:cs="宋体" w:hint="eastAsia"/>
          <w:color w:val="333333"/>
          <w:sz w:val="24"/>
          <w:szCs w:val="24"/>
        </w:rPr>
        <w:t>城北区行政服务中心</w:t>
      </w:r>
      <w:r w:rsidRPr="00926B90">
        <w:rPr>
          <w:rFonts w:ascii="宋体" w:eastAsia="宋体" w:hAnsi="宋体" w:cs="宋体" w:hint="eastAsia"/>
          <w:color w:val="333333"/>
          <w:sz w:val="24"/>
          <w:szCs w:val="24"/>
        </w:rPr>
        <w:t>  </w:t>
      </w:r>
      <w:r w:rsidRPr="00926B90">
        <w:rPr>
          <w:rFonts w:ascii="仿宋" w:eastAsia="仿宋" w:hAnsi="仿宋" w:cs="宋体" w:hint="eastAsia"/>
          <w:color w:val="333333"/>
          <w:sz w:val="24"/>
          <w:szCs w:val="24"/>
        </w:rPr>
        <w:t>联系人：董治红</w:t>
      </w:r>
      <w:r w:rsidRPr="00926B90">
        <w:rPr>
          <w:rFonts w:ascii="宋体" w:eastAsia="宋体" w:hAnsi="宋体" w:cs="宋体" w:hint="eastAsia"/>
          <w:color w:val="333333"/>
          <w:sz w:val="24"/>
          <w:szCs w:val="24"/>
        </w:rPr>
        <w:t> </w:t>
      </w:r>
      <w:r w:rsidR="00514CBA">
        <w:rPr>
          <w:rFonts w:ascii="宋体" w:eastAsia="宋体" w:hAnsi="宋体" w:cs="宋体" w:hint="eastAsia"/>
          <w:color w:val="333333"/>
          <w:sz w:val="24"/>
          <w:szCs w:val="24"/>
        </w:rPr>
        <w:t xml:space="preserve">      </w:t>
      </w:r>
      <w:r w:rsidRPr="00926B90">
        <w:rPr>
          <w:rFonts w:ascii="仿宋" w:eastAsia="仿宋" w:hAnsi="仿宋" w:cs="宋体" w:hint="eastAsia"/>
          <w:color w:val="333333"/>
          <w:sz w:val="24"/>
          <w:szCs w:val="24"/>
        </w:rPr>
        <w:t xml:space="preserve">联系电话：0971-5505208 </w:t>
      </w:r>
    </w:p>
    <w:p w:rsidR="00926B90" w:rsidRPr="00926B90" w:rsidRDefault="00926B90" w:rsidP="00926B90">
      <w:pPr>
        <w:adjustRightInd/>
        <w:snapToGrid/>
        <w:spacing w:after="0" w:line="420" w:lineRule="atLeast"/>
        <w:ind w:left="6120" w:hanging="6120"/>
        <w:rPr>
          <w:rFonts w:ascii="宋体" w:eastAsia="宋体" w:hAnsi="宋体" w:cs="宋体"/>
          <w:color w:val="333333"/>
          <w:sz w:val="21"/>
          <w:szCs w:val="21"/>
        </w:rPr>
      </w:pPr>
      <w:r w:rsidRPr="00926B90">
        <w:rPr>
          <w:rFonts w:ascii="仿宋" w:eastAsia="仿宋" w:hAnsi="仿宋" w:cs="宋体" w:hint="eastAsia"/>
          <w:color w:val="333333"/>
          <w:sz w:val="24"/>
          <w:szCs w:val="24"/>
        </w:rPr>
        <w:t>青海大学</w:t>
      </w:r>
      <w:r w:rsidRPr="00926B90">
        <w:rPr>
          <w:rFonts w:ascii="宋体" w:eastAsia="宋体" w:hAnsi="宋体" w:cs="宋体" w:hint="eastAsia"/>
          <w:color w:val="333333"/>
          <w:sz w:val="24"/>
          <w:szCs w:val="24"/>
        </w:rPr>
        <w:t>       </w:t>
      </w:r>
      <w:r w:rsidR="00514CBA">
        <w:rPr>
          <w:rFonts w:ascii="宋体" w:eastAsia="宋体" w:hAnsi="宋体" w:cs="宋体" w:hint="eastAsia"/>
          <w:color w:val="333333"/>
          <w:sz w:val="24"/>
          <w:szCs w:val="24"/>
        </w:rPr>
        <w:t>联</w:t>
      </w:r>
      <w:r w:rsidRPr="00926B90">
        <w:rPr>
          <w:rFonts w:ascii="仿宋" w:eastAsia="仿宋" w:hAnsi="仿宋" w:cs="宋体" w:hint="eastAsia"/>
          <w:color w:val="333333"/>
          <w:sz w:val="24"/>
          <w:szCs w:val="24"/>
        </w:rPr>
        <w:t>系人：张</w:t>
      </w:r>
      <w:r w:rsidRPr="00926B90">
        <w:rPr>
          <w:rFonts w:ascii="宋体" w:eastAsia="宋体" w:hAnsi="宋体" w:cs="宋体" w:hint="eastAsia"/>
          <w:color w:val="333333"/>
          <w:sz w:val="24"/>
          <w:szCs w:val="24"/>
        </w:rPr>
        <w:t> </w:t>
      </w:r>
      <w:r w:rsidRPr="00926B90">
        <w:rPr>
          <w:rFonts w:ascii="仿宋" w:eastAsia="仿宋" w:hAnsi="仿宋" w:cs="宋体" w:hint="eastAsia"/>
          <w:color w:val="333333"/>
          <w:sz w:val="24"/>
          <w:szCs w:val="24"/>
        </w:rPr>
        <w:t>欢</w:t>
      </w:r>
      <w:r w:rsidRPr="00926B90">
        <w:rPr>
          <w:rFonts w:ascii="宋体" w:eastAsia="宋体" w:hAnsi="宋体" w:cs="宋体" w:hint="eastAsia"/>
          <w:color w:val="333333"/>
          <w:sz w:val="24"/>
          <w:szCs w:val="24"/>
        </w:rPr>
        <w:t>   </w:t>
      </w:r>
      <w:r w:rsidR="00514CBA">
        <w:rPr>
          <w:rFonts w:ascii="宋体" w:eastAsia="宋体" w:hAnsi="宋体" w:cs="宋体" w:hint="eastAsia"/>
          <w:color w:val="333333"/>
          <w:sz w:val="24"/>
          <w:szCs w:val="24"/>
        </w:rPr>
        <w:t xml:space="preserve">  </w:t>
      </w:r>
      <w:r w:rsidRPr="00926B90">
        <w:rPr>
          <w:rFonts w:ascii="仿宋" w:eastAsia="仿宋" w:hAnsi="仿宋" w:cs="宋体" w:hint="eastAsia"/>
          <w:color w:val="333333"/>
          <w:sz w:val="24"/>
          <w:szCs w:val="24"/>
        </w:rPr>
        <w:t xml:space="preserve">联系电话：0971-5315060 </w:t>
      </w:r>
    </w:p>
    <w:p w:rsidR="00926B90" w:rsidRPr="00926B90" w:rsidRDefault="00926B90" w:rsidP="00926B90">
      <w:pPr>
        <w:adjustRightInd/>
        <w:snapToGrid/>
        <w:spacing w:after="0" w:line="420" w:lineRule="atLeast"/>
        <w:rPr>
          <w:rFonts w:ascii="宋体" w:eastAsia="宋体" w:hAnsi="宋体" w:cs="宋体"/>
          <w:color w:val="333333"/>
          <w:sz w:val="21"/>
          <w:szCs w:val="21"/>
        </w:rPr>
      </w:pPr>
      <w:r w:rsidRPr="00926B90">
        <w:rPr>
          <w:rFonts w:ascii="仿宋" w:eastAsia="仿宋" w:hAnsi="仿宋" w:cs="宋体" w:hint="eastAsia"/>
          <w:color w:val="333333"/>
          <w:sz w:val="24"/>
          <w:szCs w:val="24"/>
        </w:rPr>
        <w:t>西宁市第一职业学校</w:t>
      </w:r>
      <w:r w:rsidRPr="00926B90">
        <w:rPr>
          <w:rFonts w:ascii="宋体" w:eastAsia="宋体" w:hAnsi="宋体" w:cs="宋体" w:hint="eastAsia"/>
          <w:color w:val="333333"/>
          <w:sz w:val="24"/>
          <w:szCs w:val="24"/>
        </w:rPr>
        <w:t>  </w:t>
      </w:r>
      <w:r w:rsidRPr="00926B90">
        <w:rPr>
          <w:rFonts w:ascii="仿宋" w:eastAsia="仿宋" w:hAnsi="仿宋" w:cs="宋体" w:hint="eastAsia"/>
          <w:color w:val="333333"/>
          <w:sz w:val="24"/>
          <w:szCs w:val="24"/>
        </w:rPr>
        <w:t>联系人：肖</w:t>
      </w:r>
      <w:r w:rsidRPr="00926B90">
        <w:rPr>
          <w:rFonts w:ascii="宋体" w:eastAsia="宋体" w:hAnsi="宋体" w:cs="宋体" w:hint="eastAsia"/>
          <w:color w:val="333333"/>
          <w:sz w:val="24"/>
          <w:szCs w:val="24"/>
        </w:rPr>
        <w:t> </w:t>
      </w:r>
      <w:r w:rsidRPr="00926B90">
        <w:rPr>
          <w:rFonts w:ascii="仿宋" w:eastAsia="仿宋" w:hAnsi="仿宋" w:cs="宋体" w:hint="eastAsia"/>
          <w:color w:val="333333"/>
          <w:sz w:val="24"/>
          <w:szCs w:val="24"/>
        </w:rPr>
        <w:t>萍</w:t>
      </w:r>
      <w:r w:rsidRPr="00926B90">
        <w:rPr>
          <w:rFonts w:ascii="宋体" w:eastAsia="宋体" w:hAnsi="宋体" w:cs="宋体" w:hint="eastAsia"/>
          <w:color w:val="333333"/>
          <w:sz w:val="24"/>
          <w:szCs w:val="24"/>
        </w:rPr>
        <w:t>    </w:t>
      </w:r>
      <w:r w:rsidRPr="00926B90">
        <w:rPr>
          <w:rFonts w:ascii="仿宋" w:eastAsia="仿宋" w:hAnsi="仿宋" w:cs="宋体" w:hint="eastAsia"/>
          <w:color w:val="333333"/>
          <w:sz w:val="24"/>
          <w:szCs w:val="24"/>
        </w:rPr>
        <w:t>联系电话：0971-5564006</w:t>
      </w:r>
      <w:r w:rsidR="00514CBA">
        <w:rPr>
          <w:rFonts w:ascii="宋体" w:eastAsia="宋体" w:hAnsi="宋体" w:cs="宋体" w:hint="eastAsia"/>
          <w:color w:val="333333"/>
          <w:sz w:val="24"/>
          <w:szCs w:val="24"/>
        </w:rPr>
        <w:t xml:space="preserve"> </w:t>
      </w:r>
    </w:p>
    <w:tbl>
      <w:tblPr>
        <w:tblW w:w="8476" w:type="dxa"/>
        <w:tblInd w:w="-72" w:type="dxa"/>
        <w:tblCellMar>
          <w:top w:w="15" w:type="dxa"/>
          <w:left w:w="15" w:type="dxa"/>
          <w:bottom w:w="15" w:type="dxa"/>
          <w:right w:w="15" w:type="dxa"/>
        </w:tblCellMar>
        <w:tblLook w:val="04A0"/>
      </w:tblPr>
      <w:tblGrid>
        <w:gridCol w:w="1766"/>
        <w:gridCol w:w="6710"/>
      </w:tblGrid>
      <w:tr w:rsidR="00926B90" w:rsidRPr="00926B90" w:rsidTr="00926B90">
        <w:trPr>
          <w:trHeight w:val="1602"/>
        </w:trPr>
        <w:tc>
          <w:tcPr>
            <w:tcW w:w="8476"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926B90" w:rsidRDefault="00926B90" w:rsidP="00926B90">
            <w:pPr>
              <w:adjustRightInd/>
              <w:snapToGrid/>
              <w:spacing w:after="0" w:line="460" w:lineRule="atLeast"/>
              <w:rPr>
                <w:rFonts w:ascii="宋体" w:eastAsia="宋体" w:hAnsi="宋体" w:cs="宋体"/>
                <w:color w:val="333333"/>
                <w:sz w:val="24"/>
                <w:szCs w:val="24"/>
              </w:rPr>
            </w:pPr>
          </w:p>
          <w:p w:rsidR="007E39B1" w:rsidRDefault="007E39B1" w:rsidP="00926B90">
            <w:pPr>
              <w:adjustRightInd/>
              <w:snapToGrid/>
              <w:spacing w:after="0" w:line="460" w:lineRule="atLeast"/>
              <w:rPr>
                <w:rFonts w:ascii="宋体" w:eastAsia="宋体" w:hAnsi="宋体" w:cs="宋体"/>
                <w:color w:val="333333"/>
                <w:sz w:val="24"/>
                <w:szCs w:val="24"/>
              </w:rPr>
            </w:pPr>
          </w:p>
          <w:p w:rsidR="007E39B1" w:rsidRDefault="007E39B1" w:rsidP="00926B90">
            <w:pPr>
              <w:adjustRightInd/>
              <w:snapToGrid/>
              <w:spacing w:after="0" w:line="460" w:lineRule="atLeast"/>
              <w:rPr>
                <w:rFonts w:ascii="宋体" w:eastAsia="宋体" w:hAnsi="宋体" w:cs="宋体"/>
                <w:color w:val="333333"/>
                <w:sz w:val="24"/>
                <w:szCs w:val="24"/>
              </w:rPr>
            </w:pPr>
          </w:p>
          <w:p w:rsidR="007E39B1" w:rsidRDefault="007E39B1" w:rsidP="00926B90">
            <w:pPr>
              <w:adjustRightInd/>
              <w:snapToGrid/>
              <w:spacing w:after="0" w:line="460" w:lineRule="atLeast"/>
              <w:rPr>
                <w:rFonts w:ascii="宋体" w:eastAsia="宋体" w:hAnsi="宋体" w:cs="宋体"/>
                <w:color w:val="333333"/>
                <w:sz w:val="24"/>
                <w:szCs w:val="24"/>
              </w:rPr>
            </w:pPr>
          </w:p>
          <w:p w:rsidR="007E39B1" w:rsidRDefault="007E39B1" w:rsidP="00926B90">
            <w:pPr>
              <w:adjustRightInd/>
              <w:snapToGrid/>
              <w:spacing w:after="0" w:line="460" w:lineRule="atLeast"/>
              <w:rPr>
                <w:rFonts w:ascii="宋体" w:eastAsia="宋体" w:hAnsi="宋体" w:cs="宋体"/>
                <w:color w:val="333333"/>
                <w:sz w:val="24"/>
                <w:szCs w:val="24"/>
              </w:rPr>
            </w:pPr>
          </w:p>
          <w:p w:rsidR="007E39B1" w:rsidRPr="00926B90" w:rsidRDefault="007E39B1" w:rsidP="00926B90">
            <w:pPr>
              <w:adjustRightInd/>
              <w:snapToGrid/>
              <w:spacing w:after="0" w:line="460" w:lineRule="atLeast"/>
              <w:rPr>
                <w:rFonts w:ascii="宋体" w:eastAsia="宋体" w:hAnsi="宋体" w:cs="宋体"/>
                <w:color w:val="333333"/>
                <w:sz w:val="24"/>
                <w:szCs w:val="24"/>
              </w:rPr>
            </w:pPr>
          </w:p>
          <w:p w:rsidR="00926B90" w:rsidRPr="00926B90" w:rsidRDefault="00926B90" w:rsidP="00926B90">
            <w:pPr>
              <w:adjustRightInd/>
              <w:snapToGrid/>
              <w:spacing w:after="0" w:line="460" w:lineRule="atLeast"/>
              <w:jc w:val="center"/>
              <w:rPr>
                <w:rFonts w:ascii="宋体" w:eastAsia="宋体" w:hAnsi="宋体" w:cs="宋体"/>
                <w:color w:val="333333"/>
                <w:sz w:val="24"/>
                <w:szCs w:val="24"/>
              </w:rPr>
            </w:pPr>
            <w:r w:rsidRPr="00926B90">
              <w:rPr>
                <w:rFonts w:ascii="仿宋_GB2312" w:eastAsia="仿宋_GB2312" w:hAnsi="Calibri" w:cs="宋体" w:hint="eastAsia"/>
                <w:b/>
                <w:bCs/>
                <w:color w:val="333333"/>
                <w:sz w:val="36"/>
              </w:rPr>
              <w:lastRenderedPageBreak/>
              <w:t>2018年度春季西宁市城北区教育局面向社会认定</w:t>
            </w:r>
          </w:p>
          <w:p w:rsidR="00926B90" w:rsidRPr="00926B90" w:rsidRDefault="00926B90" w:rsidP="00926B90">
            <w:pPr>
              <w:adjustRightInd/>
              <w:snapToGrid/>
              <w:spacing w:after="0" w:line="460" w:lineRule="atLeast"/>
              <w:jc w:val="center"/>
              <w:rPr>
                <w:rFonts w:ascii="宋体" w:eastAsia="宋体" w:hAnsi="宋体" w:cs="宋体"/>
                <w:color w:val="333333"/>
                <w:sz w:val="24"/>
                <w:szCs w:val="24"/>
              </w:rPr>
            </w:pPr>
            <w:r w:rsidRPr="00926B90">
              <w:rPr>
                <w:rFonts w:ascii="仿宋_GB2312" w:eastAsia="仿宋_GB2312" w:hAnsi="Calibri" w:cs="宋体" w:hint="eastAsia"/>
                <w:b/>
                <w:bCs/>
                <w:color w:val="333333"/>
                <w:sz w:val="36"/>
              </w:rPr>
              <w:t>初级中学、小学、幼儿园教师资格日程安排表</w:t>
            </w:r>
          </w:p>
        </w:tc>
      </w:tr>
      <w:tr w:rsidR="00926B90" w:rsidRPr="00926B90" w:rsidTr="007E39B1">
        <w:trPr>
          <w:trHeight w:val="641"/>
        </w:trPr>
        <w:tc>
          <w:tcPr>
            <w:tcW w:w="176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lastRenderedPageBreak/>
              <w:t>时 间</w:t>
            </w:r>
          </w:p>
        </w:tc>
        <w:tc>
          <w:tcPr>
            <w:tcW w:w="6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 xml:space="preserve">内 </w:t>
            </w:r>
            <w:r w:rsidRPr="00926B90">
              <w:rPr>
                <w:rFonts w:ascii="仿宋_GB2312" w:eastAsia="仿宋_GB2312" w:hAnsi="Calibri" w:cs="宋体" w:hint="eastAsia"/>
                <w:color w:val="333333"/>
                <w:sz w:val="24"/>
                <w:szCs w:val="24"/>
              </w:rPr>
              <w:t>    </w:t>
            </w:r>
            <w:r w:rsidRPr="00926B90">
              <w:rPr>
                <w:rFonts w:ascii="仿宋_GB2312" w:eastAsia="仿宋_GB2312" w:hAnsi="Calibri" w:cs="宋体" w:hint="eastAsia"/>
                <w:color w:val="333333"/>
                <w:sz w:val="24"/>
                <w:szCs w:val="24"/>
              </w:rPr>
              <w:t>容</w:t>
            </w:r>
          </w:p>
        </w:tc>
      </w:tr>
      <w:tr w:rsidR="00926B90" w:rsidRPr="00926B90" w:rsidTr="00926B90">
        <w:trPr>
          <w:trHeight w:val="1348"/>
        </w:trPr>
        <w:tc>
          <w:tcPr>
            <w:tcW w:w="1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4月11日</w:t>
            </w:r>
          </w:p>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至4月19日</w:t>
            </w:r>
          </w:p>
        </w:tc>
        <w:tc>
          <w:tcPr>
            <w:tcW w:w="6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rPr>
                <w:rFonts w:ascii="宋体" w:eastAsia="宋体" w:hAnsi="宋体" w:cs="宋体"/>
                <w:color w:val="333333"/>
                <w:sz w:val="24"/>
                <w:szCs w:val="24"/>
              </w:rPr>
            </w:pPr>
            <w:r w:rsidRPr="00926B90">
              <w:rPr>
                <w:rFonts w:ascii="仿宋_GB2312" w:eastAsia="仿宋_GB2312" w:hAnsi="Times New Roman" w:cs="Times New Roman" w:hint="eastAsia"/>
                <w:color w:val="333333"/>
                <w:sz w:val="24"/>
                <w:szCs w:val="24"/>
              </w:rPr>
              <w:t>申请人登陆中国教师资格网，网址：http//</w:t>
            </w:r>
            <w:proofErr w:type="spellStart"/>
            <w:r w:rsidRPr="00926B90">
              <w:rPr>
                <w:rFonts w:ascii="仿宋_GB2312" w:eastAsia="仿宋_GB2312" w:hAnsi="Times New Roman" w:cs="Times New Roman" w:hint="eastAsia"/>
                <w:color w:val="333333"/>
                <w:sz w:val="24"/>
                <w:szCs w:val="24"/>
              </w:rPr>
              <w:t>www.jszg.edu.cn</w:t>
            </w:r>
            <w:proofErr w:type="spellEnd"/>
            <w:r w:rsidRPr="00926B90">
              <w:rPr>
                <w:rFonts w:ascii="仿宋_GB2312" w:eastAsia="仿宋_GB2312" w:hAnsi="Times New Roman" w:cs="Times New Roman" w:hint="eastAsia"/>
                <w:color w:val="333333"/>
                <w:sz w:val="24"/>
                <w:szCs w:val="24"/>
              </w:rPr>
              <w:t>进行网上报名。（国考人员网报时间：6月21日至6月29日）</w:t>
            </w:r>
          </w:p>
        </w:tc>
      </w:tr>
      <w:tr w:rsidR="00926B90" w:rsidRPr="00926B90" w:rsidTr="00926B90">
        <w:trPr>
          <w:trHeight w:val="1390"/>
        </w:trPr>
        <w:tc>
          <w:tcPr>
            <w:tcW w:w="1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4月12日</w:t>
            </w:r>
          </w:p>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至20日（双休日除外）</w:t>
            </w:r>
          </w:p>
        </w:tc>
        <w:tc>
          <w:tcPr>
            <w:tcW w:w="6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申请人上交申报材料，确认网上报名信息。</w:t>
            </w:r>
            <w:r w:rsidRPr="00926B90">
              <w:rPr>
                <w:rFonts w:ascii="仿宋_GB2312" w:eastAsia="仿宋_GB2312" w:hAnsi="Calibri" w:cs="宋体" w:hint="eastAsia"/>
                <w:color w:val="333333"/>
                <w:sz w:val="21"/>
                <w:szCs w:val="21"/>
              </w:rPr>
              <w:t>（国考人员现场提交材料时间：6月22日至7月2日）</w:t>
            </w:r>
          </w:p>
        </w:tc>
      </w:tr>
      <w:tr w:rsidR="00926B90" w:rsidRPr="00926B90" w:rsidTr="00926B90">
        <w:trPr>
          <w:trHeight w:val="2040"/>
        </w:trPr>
        <w:tc>
          <w:tcPr>
            <w:tcW w:w="1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4月30日5至月12日</w:t>
            </w:r>
          </w:p>
        </w:tc>
        <w:tc>
          <w:tcPr>
            <w:tcW w:w="6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rPr>
                <w:rFonts w:ascii="宋体" w:eastAsia="宋体" w:hAnsi="宋体" w:cs="宋体"/>
                <w:color w:val="333333"/>
                <w:sz w:val="24"/>
                <w:szCs w:val="24"/>
              </w:rPr>
            </w:pPr>
            <w:r w:rsidRPr="00926B90">
              <w:rPr>
                <w:rFonts w:ascii="仿宋_GB2312" w:eastAsia="仿宋_GB2312" w:hAnsi="Times New Roman" w:cs="Times New Roman" w:hint="eastAsia"/>
                <w:color w:val="333333"/>
                <w:sz w:val="24"/>
                <w:szCs w:val="24"/>
              </w:rPr>
              <w:t>经现场确认通过的人员，于5月5日空腹到指定医院集合，统一进行体检，自带体检费。体检结果可在5月12日后登陆网上报名系统后，点击“当前状态”查询。（国考人员体检时间：7月7日）</w:t>
            </w:r>
          </w:p>
        </w:tc>
      </w:tr>
      <w:tr w:rsidR="00926B90" w:rsidRPr="00926B90" w:rsidTr="00926B90">
        <w:trPr>
          <w:trHeight w:val="4110"/>
        </w:trPr>
        <w:tc>
          <w:tcPr>
            <w:tcW w:w="1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 </w:t>
            </w:r>
            <w:r w:rsidRPr="00926B90">
              <w:rPr>
                <w:rFonts w:ascii="仿宋_GB2312" w:eastAsia="仿宋_GB2312" w:hAnsi="Calibri" w:cs="宋体" w:hint="eastAsia"/>
                <w:color w:val="333333"/>
                <w:sz w:val="24"/>
                <w:szCs w:val="24"/>
              </w:rPr>
              <w:t>5月25日</w:t>
            </w:r>
          </w:p>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至5月27日</w:t>
            </w:r>
          </w:p>
        </w:tc>
        <w:tc>
          <w:tcPr>
            <w:tcW w:w="6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380" w:lineRule="atLeast"/>
              <w:ind w:firstLine="482"/>
              <w:rPr>
                <w:rFonts w:ascii="宋体" w:eastAsia="宋体" w:hAnsi="宋体" w:cs="宋体"/>
                <w:color w:val="333333"/>
                <w:sz w:val="24"/>
                <w:szCs w:val="24"/>
              </w:rPr>
            </w:pPr>
            <w:r w:rsidRPr="00926B90">
              <w:rPr>
                <w:rFonts w:ascii="Times New Roman" w:eastAsia="仿宋_GB2312" w:hAnsi="Times New Roman" w:cs="Times New Roman"/>
                <w:color w:val="333333"/>
                <w:sz w:val="24"/>
                <w:szCs w:val="24"/>
              </w:rPr>
              <w:t>体检合格的申请教师资格认定的非师范类人员需参加教育教学能力测试。</w:t>
            </w:r>
            <w:r w:rsidRPr="00926B90">
              <w:rPr>
                <w:rFonts w:ascii="仿宋_GB2312" w:eastAsia="仿宋_GB2312" w:hAnsi="宋体" w:cs="宋体" w:hint="eastAsia"/>
                <w:color w:val="333333"/>
                <w:sz w:val="24"/>
                <w:szCs w:val="24"/>
              </w:rPr>
              <w:br/>
            </w:r>
            <w:r w:rsidRPr="00926B90">
              <w:rPr>
                <w:rFonts w:ascii="仿宋_GB2312" w:eastAsia="仿宋_GB2312" w:hAnsi="Times New Roman" w:cs="Times New Roman" w:hint="eastAsia"/>
                <w:color w:val="333333"/>
                <w:sz w:val="24"/>
                <w:szCs w:val="24"/>
              </w:rPr>
              <w:t>    </w:t>
            </w:r>
            <w:r w:rsidRPr="00926B90">
              <w:rPr>
                <w:rFonts w:ascii="仿宋_GB2312" w:eastAsia="仿宋_GB2312" w:hAnsi="Times New Roman" w:cs="Times New Roman" w:hint="eastAsia"/>
                <w:color w:val="333333"/>
                <w:sz w:val="24"/>
                <w:szCs w:val="24"/>
              </w:rPr>
              <w:t>申请认定教师资格的非师范类人员，</w:t>
            </w:r>
            <w:r w:rsidRPr="00926B90">
              <w:rPr>
                <w:rFonts w:ascii="仿宋_GB2312" w:eastAsia="仿宋_GB2312" w:hAnsi="Times New Roman" w:cs="Times New Roman" w:hint="eastAsia"/>
                <w:color w:val="333333"/>
                <w:sz w:val="24"/>
                <w:szCs w:val="24"/>
              </w:rPr>
              <w:t> </w:t>
            </w:r>
            <w:r w:rsidRPr="00926B90">
              <w:rPr>
                <w:rFonts w:ascii="仿宋_GB2312" w:eastAsia="仿宋_GB2312" w:hAnsi="Times New Roman" w:cs="Times New Roman" w:hint="eastAsia"/>
                <w:color w:val="333333"/>
                <w:sz w:val="24"/>
                <w:szCs w:val="24"/>
              </w:rPr>
              <w:t>于5月25日下午14：30准时到西宁市城北区行政服务中心抽签和领取准考证，确定参加教育教学能力测试的时间和顺序号，5月26日考试。考试地点以准考证提供的地点为准，考试时间以抽签条上的时间和顺序为准。</w:t>
            </w:r>
          </w:p>
          <w:p w:rsidR="00926B90" w:rsidRPr="00926B90" w:rsidRDefault="00926B90" w:rsidP="00926B90">
            <w:pPr>
              <w:adjustRightInd/>
              <w:snapToGrid/>
              <w:spacing w:after="0" w:line="380" w:lineRule="atLeast"/>
              <w:ind w:firstLine="482"/>
              <w:rPr>
                <w:rFonts w:ascii="宋体" w:eastAsia="宋体" w:hAnsi="宋体" w:cs="宋体"/>
                <w:color w:val="333333"/>
                <w:sz w:val="24"/>
                <w:szCs w:val="24"/>
              </w:rPr>
            </w:pPr>
            <w:r w:rsidRPr="00926B90">
              <w:rPr>
                <w:rFonts w:ascii="仿宋_GB2312" w:eastAsia="仿宋_GB2312" w:hAnsi="Times New Roman" w:cs="Times New Roman" w:hint="eastAsia"/>
                <w:color w:val="333333"/>
                <w:sz w:val="24"/>
                <w:szCs w:val="24"/>
              </w:rPr>
              <w:t>教育教学能力测试结果可在6月8日后登陆网上报名系统后，点击“当前状态”查询。</w:t>
            </w:r>
          </w:p>
        </w:tc>
      </w:tr>
      <w:tr w:rsidR="00926B90" w:rsidRPr="00926B90" w:rsidTr="00926B90">
        <w:trPr>
          <w:trHeight w:val="702"/>
        </w:trPr>
        <w:tc>
          <w:tcPr>
            <w:tcW w:w="1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1"/>
                <w:szCs w:val="21"/>
              </w:rPr>
              <w:t>6月10日至7月15日</w:t>
            </w:r>
          </w:p>
        </w:tc>
        <w:tc>
          <w:tcPr>
            <w:tcW w:w="6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ind w:firstLine="480"/>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审查、录入、认定阶段</w:t>
            </w:r>
          </w:p>
        </w:tc>
      </w:tr>
      <w:tr w:rsidR="00926B90" w:rsidRPr="00926B90" w:rsidTr="00926B90">
        <w:trPr>
          <w:trHeight w:val="1436"/>
        </w:trPr>
        <w:tc>
          <w:tcPr>
            <w:tcW w:w="1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jc w:val="center"/>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7月30日</w:t>
            </w:r>
          </w:p>
        </w:tc>
        <w:tc>
          <w:tcPr>
            <w:tcW w:w="6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B90" w:rsidRPr="00926B90" w:rsidRDefault="00926B90" w:rsidP="00926B90">
            <w:pPr>
              <w:adjustRightInd/>
              <w:snapToGrid/>
              <w:spacing w:after="0" w:line="400" w:lineRule="atLeast"/>
              <w:rPr>
                <w:rFonts w:ascii="宋体" w:eastAsia="宋体" w:hAnsi="宋体" w:cs="宋体"/>
                <w:color w:val="333333"/>
                <w:sz w:val="24"/>
                <w:szCs w:val="24"/>
              </w:rPr>
            </w:pPr>
            <w:r w:rsidRPr="00926B90">
              <w:rPr>
                <w:rFonts w:ascii="仿宋_GB2312" w:eastAsia="仿宋_GB2312" w:hAnsi="Calibri" w:cs="宋体" w:hint="eastAsia"/>
                <w:color w:val="333333"/>
                <w:sz w:val="24"/>
                <w:szCs w:val="24"/>
              </w:rPr>
              <w:t>    </w:t>
            </w:r>
            <w:r w:rsidRPr="00926B90">
              <w:rPr>
                <w:rFonts w:ascii="仿宋_GB2312" w:eastAsia="仿宋_GB2312" w:hAnsi="Calibri" w:cs="宋体" w:hint="eastAsia"/>
                <w:color w:val="333333"/>
                <w:sz w:val="24"/>
                <w:szCs w:val="24"/>
              </w:rPr>
              <w:t>教师资格认定机构向申请人公布认定结果并颁发资格证书，7月30日领取教师资格证书</w:t>
            </w:r>
          </w:p>
        </w:tc>
      </w:tr>
    </w:tbl>
    <w:p w:rsidR="004358AB" w:rsidRDefault="004358AB" w:rsidP="00926B90">
      <w:pPr>
        <w:shd w:val="clear" w:color="auto" w:fill="F7FCF4"/>
        <w:adjustRightInd/>
        <w:snapToGrid/>
        <w:spacing w:after="0" w:line="36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26DC"/>
    <w:multiLevelType w:val="multilevel"/>
    <w:tmpl w:val="38EE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A09AD"/>
    <w:rsid w:val="003D37D8"/>
    <w:rsid w:val="00426133"/>
    <w:rsid w:val="004358AB"/>
    <w:rsid w:val="00514CBA"/>
    <w:rsid w:val="005A0FA3"/>
    <w:rsid w:val="0060404B"/>
    <w:rsid w:val="007E39B1"/>
    <w:rsid w:val="008B7726"/>
    <w:rsid w:val="00926B90"/>
    <w:rsid w:val="00CD6CA0"/>
    <w:rsid w:val="00D31D50"/>
    <w:rsid w:val="00FB0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26B90"/>
    <w:pPr>
      <w:adjustRightInd/>
      <w:snapToGrid/>
      <w:spacing w:before="100" w:beforeAutospacing="1" w:after="100" w:afterAutospacing="1"/>
      <w:outlineLvl w:val="1"/>
    </w:pPr>
    <w:rPr>
      <w:rFonts w:ascii="宋体" w:eastAsia="宋体" w:hAnsi="宋体" w:cs="宋体"/>
      <w:b/>
      <w:bCs/>
      <w:sz w:val="36"/>
      <w:szCs w:val="36"/>
    </w:rPr>
  </w:style>
  <w:style w:type="paragraph" w:styleId="4">
    <w:name w:val="heading 4"/>
    <w:basedOn w:val="a"/>
    <w:link w:val="4Char"/>
    <w:uiPriority w:val="9"/>
    <w:qFormat/>
    <w:rsid w:val="00926B90"/>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26B90"/>
    <w:rPr>
      <w:rFonts w:ascii="宋体" w:eastAsia="宋体" w:hAnsi="宋体" w:cs="宋体"/>
      <w:b/>
      <w:bCs/>
      <w:sz w:val="36"/>
      <w:szCs w:val="36"/>
    </w:rPr>
  </w:style>
  <w:style w:type="character" w:customStyle="1" w:styleId="4Char">
    <w:name w:val="标题 4 Char"/>
    <w:basedOn w:val="a0"/>
    <w:link w:val="4"/>
    <w:uiPriority w:val="9"/>
    <w:rsid w:val="00926B90"/>
    <w:rPr>
      <w:rFonts w:ascii="宋体" w:eastAsia="宋体" w:hAnsi="宋体" w:cs="宋体"/>
      <w:b/>
      <w:bCs/>
      <w:sz w:val="24"/>
      <w:szCs w:val="24"/>
    </w:rPr>
  </w:style>
  <w:style w:type="character" w:styleId="a3">
    <w:name w:val="Hyperlink"/>
    <w:basedOn w:val="a0"/>
    <w:uiPriority w:val="99"/>
    <w:semiHidden/>
    <w:unhideWhenUsed/>
    <w:rsid w:val="00926B90"/>
    <w:rPr>
      <w:color w:val="0000FF"/>
      <w:u w:val="single"/>
    </w:rPr>
  </w:style>
  <w:style w:type="paragraph" w:customStyle="1" w:styleId="p">
    <w:name w:val="p"/>
    <w:basedOn w:val="a"/>
    <w:rsid w:val="00926B9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26B90"/>
    <w:rPr>
      <w:b/>
      <w:bCs/>
    </w:rPr>
  </w:style>
  <w:style w:type="character" w:customStyle="1" w:styleId="15">
    <w:name w:val="15"/>
    <w:basedOn w:val="a0"/>
    <w:rsid w:val="00926B90"/>
  </w:style>
  <w:style w:type="paragraph" w:customStyle="1" w:styleId="16">
    <w:name w:val="16"/>
    <w:basedOn w:val="a"/>
    <w:rsid w:val="00926B90"/>
    <w:pPr>
      <w:adjustRightInd/>
      <w:snapToGrid/>
      <w:spacing w:before="100" w:beforeAutospacing="1" w:after="100" w:afterAutospacing="1"/>
    </w:pPr>
    <w:rPr>
      <w:rFonts w:ascii="宋体" w:eastAsia="宋体" w:hAnsi="宋体" w:cs="宋体"/>
      <w:sz w:val="24"/>
      <w:szCs w:val="24"/>
    </w:rPr>
  </w:style>
  <w:style w:type="paragraph" w:styleId="a5">
    <w:name w:val="Balloon Text"/>
    <w:basedOn w:val="a"/>
    <w:link w:val="Char"/>
    <w:uiPriority w:val="99"/>
    <w:semiHidden/>
    <w:unhideWhenUsed/>
    <w:rsid w:val="00926B90"/>
    <w:pPr>
      <w:spacing w:after="0"/>
    </w:pPr>
    <w:rPr>
      <w:sz w:val="18"/>
      <w:szCs w:val="18"/>
    </w:rPr>
  </w:style>
  <w:style w:type="character" w:customStyle="1" w:styleId="Char">
    <w:name w:val="批注框文本 Char"/>
    <w:basedOn w:val="a0"/>
    <w:link w:val="a5"/>
    <w:uiPriority w:val="99"/>
    <w:semiHidden/>
    <w:rsid w:val="00926B9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05881615">
      <w:bodyDiv w:val="1"/>
      <w:marLeft w:val="0"/>
      <w:marRight w:val="0"/>
      <w:marTop w:val="0"/>
      <w:marBottom w:val="0"/>
      <w:divBdr>
        <w:top w:val="none" w:sz="0" w:space="0" w:color="auto"/>
        <w:left w:val="none" w:sz="0" w:space="0" w:color="auto"/>
        <w:bottom w:val="none" w:sz="0" w:space="0" w:color="auto"/>
        <w:right w:val="none" w:sz="0" w:space="0" w:color="auto"/>
      </w:divBdr>
      <w:divsChild>
        <w:div w:id="236477208">
          <w:marLeft w:val="0"/>
          <w:marRight w:val="0"/>
          <w:marTop w:val="0"/>
          <w:marBottom w:val="0"/>
          <w:divBdr>
            <w:top w:val="none" w:sz="0" w:space="0" w:color="auto"/>
            <w:left w:val="none" w:sz="0" w:space="0" w:color="auto"/>
            <w:bottom w:val="none" w:sz="0" w:space="0" w:color="auto"/>
            <w:right w:val="none" w:sz="0" w:space="0" w:color="auto"/>
          </w:divBdr>
          <w:divsChild>
            <w:div w:id="744761629">
              <w:marLeft w:val="0"/>
              <w:marRight w:val="0"/>
              <w:marTop w:val="0"/>
              <w:marBottom w:val="0"/>
              <w:divBdr>
                <w:top w:val="none" w:sz="0" w:space="0" w:color="auto"/>
                <w:left w:val="none" w:sz="0" w:space="0" w:color="auto"/>
                <w:bottom w:val="none" w:sz="0" w:space="0" w:color="auto"/>
                <w:right w:val="none" w:sz="0" w:space="0" w:color="auto"/>
              </w:divBdr>
              <w:divsChild>
                <w:div w:id="515853418">
                  <w:marLeft w:val="0"/>
                  <w:marRight w:val="0"/>
                  <w:marTop w:val="0"/>
                  <w:marBottom w:val="0"/>
                  <w:divBdr>
                    <w:top w:val="none" w:sz="0" w:space="0" w:color="auto"/>
                    <w:left w:val="none" w:sz="0" w:space="0" w:color="auto"/>
                    <w:bottom w:val="none" w:sz="0" w:space="0" w:color="auto"/>
                    <w:right w:val="none" w:sz="0" w:space="0" w:color="auto"/>
                  </w:divBdr>
                </w:div>
                <w:div w:id="365452319">
                  <w:marLeft w:val="0"/>
                  <w:marRight w:val="0"/>
                  <w:marTop w:val="0"/>
                  <w:marBottom w:val="0"/>
                  <w:divBdr>
                    <w:top w:val="none" w:sz="0" w:space="0" w:color="auto"/>
                    <w:left w:val="none" w:sz="0" w:space="0" w:color="auto"/>
                    <w:bottom w:val="none" w:sz="0" w:space="0" w:color="auto"/>
                    <w:right w:val="none" w:sz="0" w:space="0" w:color="auto"/>
                  </w:divBdr>
                </w:div>
              </w:divsChild>
            </w:div>
            <w:div w:id="1479805868">
              <w:marLeft w:val="0"/>
              <w:marRight w:val="0"/>
              <w:marTop w:val="0"/>
              <w:marBottom w:val="0"/>
              <w:divBdr>
                <w:top w:val="none" w:sz="0" w:space="0" w:color="auto"/>
                <w:left w:val="none" w:sz="0" w:space="0" w:color="auto"/>
                <w:bottom w:val="none" w:sz="0" w:space="0" w:color="auto"/>
                <w:right w:val="none" w:sz="0" w:space="0" w:color="auto"/>
              </w:divBdr>
            </w:div>
            <w:div w:id="258871017">
              <w:marLeft w:val="0"/>
              <w:marRight w:val="0"/>
              <w:marTop w:val="0"/>
              <w:marBottom w:val="0"/>
              <w:divBdr>
                <w:top w:val="none" w:sz="0" w:space="0" w:color="auto"/>
                <w:left w:val="none" w:sz="0" w:space="0" w:color="auto"/>
                <w:bottom w:val="none" w:sz="0" w:space="0" w:color="auto"/>
                <w:right w:val="none" w:sz="0" w:space="0" w:color="auto"/>
              </w:divBdr>
              <w:divsChild>
                <w:div w:id="793985218">
                  <w:marLeft w:val="270"/>
                  <w:marRight w:val="0"/>
                  <w:marTop w:val="0"/>
                  <w:marBottom w:val="0"/>
                  <w:divBdr>
                    <w:top w:val="none" w:sz="0" w:space="0" w:color="auto"/>
                    <w:left w:val="none" w:sz="0" w:space="0" w:color="auto"/>
                    <w:bottom w:val="none" w:sz="0" w:space="0" w:color="auto"/>
                    <w:right w:val="none" w:sz="0" w:space="0" w:color="auto"/>
                  </w:divBdr>
                </w:div>
                <w:div w:id="20911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459">
          <w:marLeft w:val="0"/>
          <w:marRight w:val="0"/>
          <w:marTop w:val="0"/>
          <w:marBottom w:val="0"/>
          <w:divBdr>
            <w:top w:val="none" w:sz="0" w:space="0" w:color="auto"/>
            <w:left w:val="none" w:sz="0" w:space="0" w:color="auto"/>
            <w:bottom w:val="none" w:sz="0" w:space="0" w:color="auto"/>
            <w:right w:val="none" w:sz="0" w:space="0" w:color="auto"/>
          </w:divBdr>
          <w:divsChild>
            <w:div w:id="986664187">
              <w:marLeft w:val="0"/>
              <w:marRight w:val="0"/>
              <w:marTop w:val="0"/>
              <w:marBottom w:val="150"/>
              <w:divBdr>
                <w:top w:val="none" w:sz="0" w:space="0" w:color="auto"/>
                <w:left w:val="none" w:sz="0" w:space="0" w:color="auto"/>
                <w:bottom w:val="none" w:sz="0" w:space="0" w:color="auto"/>
                <w:right w:val="none" w:sz="0" w:space="0" w:color="auto"/>
              </w:divBdr>
              <w:divsChild>
                <w:div w:id="622468063">
                  <w:marLeft w:val="0"/>
                  <w:marRight w:val="0"/>
                  <w:marTop w:val="0"/>
                  <w:marBottom w:val="150"/>
                  <w:divBdr>
                    <w:top w:val="single" w:sz="6" w:space="0" w:color="ECECEC"/>
                    <w:left w:val="single" w:sz="6" w:space="0" w:color="ECECEC"/>
                    <w:bottom w:val="single" w:sz="6" w:space="0" w:color="ECECEC"/>
                    <w:right w:val="single" w:sz="6" w:space="0" w:color="ECECEC"/>
                  </w:divBdr>
                  <w:divsChild>
                    <w:div w:id="1441339904">
                      <w:marLeft w:val="0"/>
                      <w:marRight w:val="0"/>
                      <w:marTop w:val="0"/>
                      <w:marBottom w:val="0"/>
                      <w:divBdr>
                        <w:top w:val="none" w:sz="0" w:space="0" w:color="auto"/>
                        <w:left w:val="none" w:sz="0" w:space="0" w:color="auto"/>
                        <w:bottom w:val="none" w:sz="0" w:space="0" w:color="auto"/>
                        <w:right w:val="none" w:sz="0" w:space="0" w:color="auto"/>
                      </w:divBdr>
                    </w:div>
                    <w:div w:id="945843352">
                      <w:marLeft w:val="0"/>
                      <w:marRight w:val="0"/>
                      <w:marTop w:val="0"/>
                      <w:marBottom w:val="0"/>
                      <w:divBdr>
                        <w:top w:val="none" w:sz="0" w:space="0" w:color="auto"/>
                        <w:left w:val="none" w:sz="0" w:space="0" w:color="auto"/>
                        <w:bottom w:val="none" w:sz="0" w:space="0" w:color="auto"/>
                        <w:right w:val="none" w:sz="0" w:space="0" w:color="auto"/>
                      </w:divBdr>
                      <w:divsChild>
                        <w:div w:id="1997996563">
                          <w:marLeft w:val="0"/>
                          <w:marRight w:val="0"/>
                          <w:marTop w:val="150"/>
                          <w:marBottom w:val="150"/>
                          <w:divBdr>
                            <w:top w:val="dotted" w:sz="6" w:space="0" w:color="E8F5DE"/>
                            <w:left w:val="dotted" w:sz="6" w:space="0" w:color="E8F5DE"/>
                            <w:bottom w:val="dotted" w:sz="6" w:space="0" w:color="E8F5DE"/>
                            <w:right w:val="dotted" w:sz="6" w:space="0" w:color="E8F5DE"/>
                          </w:divBdr>
                        </w:div>
                        <w:div w:id="651255561">
                          <w:marLeft w:val="0"/>
                          <w:marRight w:val="0"/>
                          <w:marTop w:val="0"/>
                          <w:marBottom w:val="0"/>
                          <w:divBdr>
                            <w:top w:val="none" w:sz="0" w:space="0" w:color="auto"/>
                            <w:left w:val="none" w:sz="0" w:space="0" w:color="auto"/>
                            <w:bottom w:val="none" w:sz="0" w:space="0" w:color="auto"/>
                            <w:right w:val="none" w:sz="0" w:space="0" w:color="auto"/>
                          </w:divBdr>
                        </w:div>
                        <w:div w:id="1649167343">
                          <w:marLeft w:val="0"/>
                          <w:marRight w:val="0"/>
                          <w:marTop w:val="150"/>
                          <w:marBottom w:val="150"/>
                          <w:divBdr>
                            <w:top w:val="dotted" w:sz="6" w:space="0" w:color="E8F5DE"/>
                            <w:left w:val="dotted" w:sz="6" w:space="8" w:color="E8F5DE"/>
                            <w:bottom w:val="dotted" w:sz="6" w:space="0" w:color="E8F5DE"/>
                            <w:right w:val="dotted" w:sz="6" w:space="0" w:color="E8F5DE"/>
                          </w:divBdr>
                          <w:divsChild>
                            <w:div w:id="101465052">
                              <w:marLeft w:val="0"/>
                              <w:marRight w:val="0"/>
                              <w:marTop w:val="0"/>
                              <w:marBottom w:val="0"/>
                              <w:divBdr>
                                <w:top w:val="none" w:sz="0" w:space="0" w:color="auto"/>
                                <w:left w:val="none" w:sz="0" w:space="0" w:color="auto"/>
                                <w:bottom w:val="none" w:sz="0" w:space="0" w:color="auto"/>
                                <w:right w:val="none" w:sz="0" w:space="0" w:color="auto"/>
                              </w:divBdr>
                            </w:div>
                            <w:div w:id="1975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542890">
          <w:marLeft w:val="0"/>
          <w:marRight w:val="0"/>
          <w:marTop w:val="0"/>
          <w:marBottom w:val="0"/>
          <w:divBdr>
            <w:top w:val="none" w:sz="0" w:space="0" w:color="auto"/>
            <w:left w:val="none" w:sz="0" w:space="0" w:color="auto"/>
            <w:bottom w:val="none" w:sz="0" w:space="0" w:color="auto"/>
            <w:right w:val="none" w:sz="0" w:space="0" w:color="auto"/>
          </w:divBdr>
        </w:div>
        <w:div w:id="482544720">
          <w:marLeft w:val="0"/>
          <w:marRight w:val="0"/>
          <w:marTop w:val="0"/>
          <w:marBottom w:val="0"/>
          <w:divBdr>
            <w:top w:val="none" w:sz="0" w:space="0" w:color="auto"/>
            <w:left w:val="none" w:sz="0" w:space="0" w:color="auto"/>
            <w:bottom w:val="none" w:sz="0" w:space="0" w:color="auto"/>
            <w:right w:val="none" w:sz="0" w:space="0" w:color="auto"/>
          </w:divBdr>
        </w:div>
        <w:div w:id="1049301459">
          <w:marLeft w:val="0"/>
          <w:marRight w:val="0"/>
          <w:marTop w:val="0"/>
          <w:marBottom w:val="0"/>
          <w:divBdr>
            <w:top w:val="single" w:sz="6" w:space="0" w:color="F6F6F6"/>
            <w:left w:val="single" w:sz="6" w:space="0" w:color="F6F6F6"/>
            <w:bottom w:val="single" w:sz="6" w:space="0" w:color="F6F6F6"/>
            <w:right w:val="single" w:sz="6" w:space="0" w:color="F6F6F6"/>
          </w:divBdr>
          <w:divsChild>
            <w:div w:id="1851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子兴</cp:lastModifiedBy>
  <cp:revision>8</cp:revision>
  <dcterms:created xsi:type="dcterms:W3CDTF">2008-09-11T17:20:00Z</dcterms:created>
  <dcterms:modified xsi:type="dcterms:W3CDTF">2018-03-29T02:14:00Z</dcterms:modified>
</cp:coreProperties>
</file>